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06" w:rsidRDefault="0029176B">
      <w:pPr>
        <w:ind w:rightChars="155" w:right="32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昆明市</w:t>
      </w:r>
      <w:r>
        <w:rPr>
          <w:sz w:val="44"/>
          <w:szCs w:val="44"/>
        </w:rPr>
        <w:t>旅游职业中学</w:t>
      </w:r>
    </w:p>
    <w:p w:rsidR="00A62506" w:rsidRDefault="0029176B">
      <w:pPr>
        <w:ind w:rightChars="155" w:right="32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年度教</w:t>
      </w:r>
      <w:r>
        <w:rPr>
          <w:rFonts w:hint="eastAsia"/>
          <w:sz w:val="44"/>
          <w:szCs w:val="44"/>
        </w:rPr>
        <w:t>职工</w:t>
      </w:r>
      <w:r>
        <w:rPr>
          <w:rFonts w:hint="eastAsia"/>
          <w:sz w:val="44"/>
          <w:szCs w:val="44"/>
        </w:rPr>
        <w:t>体检</w:t>
      </w:r>
      <w:r>
        <w:rPr>
          <w:rFonts w:hint="eastAsia"/>
          <w:sz w:val="44"/>
          <w:szCs w:val="44"/>
        </w:rPr>
        <w:t>机构</w:t>
      </w:r>
      <w:r>
        <w:rPr>
          <w:rFonts w:hint="eastAsia"/>
          <w:sz w:val="44"/>
          <w:szCs w:val="44"/>
        </w:rPr>
        <w:t>比选方案</w:t>
      </w:r>
    </w:p>
    <w:p w:rsidR="00A62506" w:rsidRDefault="0029176B">
      <w:pPr>
        <w:pStyle w:val="a4"/>
        <w:numPr>
          <w:ilvl w:val="0"/>
          <w:numId w:val="1"/>
        </w:numPr>
        <w:ind w:left="1128" w:rightChars="155" w:right="325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项目概况</w:t>
      </w:r>
      <w:bookmarkStart w:id="0" w:name="_GoBack"/>
      <w:bookmarkEnd w:id="0"/>
    </w:p>
    <w:p w:rsidR="00A62506" w:rsidRDefault="0029176B" w:rsidP="0029176B">
      <w:pPr>
        <w:pStyle w:val="a4"/>
        <w:ind w:rightChars="5" w:right="1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为体现学校党</w:t>
      </w:r>
      <w:r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及工会对教职工的关爱，预防教职工职业病、亚健康和其他疾病，学校工会根据</w:t>
      </w:r>
      <w:r>
        <w:rPr>
          <w:rFonts w:hint="eastAsia"/>
          <w:sz w:val="28"/>
          <w:szCs w:val="28"/>
        </w:rPr>
        <w:t>上级</w:t>
      </w:r>
      <w:r>
        <w:rPr>
          <w:rFonts w:hint="eastAsia"/>
          <w:sz w:val="28"/>
          <w:szCs w:val="28"/>
        </w:rPr>
        <w:t>的规定，拟组织全体工会会员进行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年体检。</w:t>
      </w:r>
      <w:r>
        <w:rPr>
          <w:rFonts w:hint="eastAsia"/>
          <w:sz w:val="28"/>
          <w:szCs w:val="28"/>
        </w:rPr>
        <w:t>今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体检费用</w:t>
      </w:r>
      <w:r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</w:rPr>
        <w:t>在职</w:t>
      </w:r>
      <w:r>
        <w:rPr>
          <w:rFonts w:hint="eastAsia"/>
          <w:sz w:val="28"/>
          <w:szCs w:val="28"/>
        </w:rPr>
        <w:t>职工</w:t>
      </w:r>
      <w:r>
        <w:rPr>
          <w:rFonts w:hint="eastAsia"/>
          <w:sz w:val="28"/>
          <w:szCs w:val="28"/>
        </w:rPr>
        <w:t>人均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元由单位承担，</w:t>
      </w:r>
      <w:r>
        <w:rPr>
          <w:rFonts w:hint="eastAsia"/>
          <w:sz w:val="28"/>
          <w:szCs w:val="28"/>
        </w:rPr>
        <w:t>项目由体检机构根据学校提供的体检项目做成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两个套餐或者一个套餐（两个套餐的项目和应该大于学校的项目，一个套餐的项目应该大于等于学校的项目），中标机构投标是两个套餐的由老师们自愿选择体检套餐。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公告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sz w:val="28"/>
          <w:szCs w:val="28"/>
        </w:rPr>
        <w:t>报名及资格</w:t>
      </w:r>
      <w:r>
        <w:rPr>
          <w:rFonts w:hint="eastAsia"/>
          <w:sz w:val="28"/>
          <w:szCs w:val="28"/>
        </w:rPr>
        <w:t>检</w:t>
      </w:r>
      <w:r>
        <w:rPr>
          <w:sz w:val="28"/>
          <w:szCs w:val="28"/>
        </w:rPr>
        <w:t>验时间：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点至</w:t>
      </w:r>
      <w:r>
        <w:rPr>
          <w:rFonts w:hint="eastAsia"/>
          <w:sz w:val="28"/>
          <w:szCs w:val="28"/>
        </w:rPr>
        <w:t>14:30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比选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及地点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，地点在学校报告厅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比选方式</w:t>
      </w:r>
      <w:r>
        <w:rPr>
          <w:sz w:val="28"/>
          <w:szCs w:val="28"/>
        </w:rPr>
        <w:t>：</w:t>
      </w:r>
    </w:p>
    <w:p w:rsidR="00A62506" w:rsidRDefault="0029176B">
      <w:pPr>
        <w:pStyle w:val="a4"/>
        <w:ind w:leftChars="-200" w:left="-420" w:rightChars="155" w:right="325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现场递交比选</w:t>
      </w:r>
      <w:r>
        <w:rPr>
          <w:sz w:val="28"/>
          <w:szCs w:val="28"/>
        </w:rPr>
        <w:t>文件，</w:t>
      </w:r>
      <w:r>
        <w:rPr>
          <w:rFonts w:hint="eastAsia"/>
          <w:sz w:val="28"/>
          <w:szCs w:val="28"/>
        </w:rPr>
        <w:t>当面</w:t>
      </w:r>
      <w:r>
        <w:rPr>
          <w:sz w:val="28"/>
          <w:szCs w:val="28"/>
        </w:rPr>
        <w:t>阐述</w:t>
      </w:r>
      <w:r>
        <w:rPr>
          <w:rFonts w:hint="eastAsia"/>
          <w:sz w:val="28"/>
          <w:szCs w:val="28"/>
        </w:rPr>
        <w:t>体检机构</w:t>
      </w:r>
      <w:r>
        <w:rPr>
          <w:sz w:val="28"/>
          <w:szCs w:val="28"/>
        </w:rPr>
        <w:t>概况</w:t>
      </w:r>
      <w:r>
        <w:rPr>
          <w:rFonts w:hint="eastAsia"/>
          <w:sz w:val="28"/>
          <w:szCs w:val="28"/>
        </w:rPr>
        <w:t>和优势</w:t>
      </w:r>
      <w:r>
        <w:rPr>
          <w:sz w:val="28"/>
          <w:szCs w:val="28"/>
        </w:rPr>
        <w:t>，包括</w:t>
      </w:r>
      <w:r>
        <w:rPr>
          <w:rFonts w:hint="eastAsia"/>
          <w:sz w:val="28"/>
          <w:szCs w:val="28"/>
        </w:rPr>
        <w:t>体检项目选择优势，预计体检时间</w:t>
      </w:r>
      <w:r>
        <w:rPr>
          <w:rFonts w:hint="eastAsia"/>
          <w:sz w:val="28"/>
          <w:szCs w:val="28"/>
        </w:rPr>
        <w:t>安排</w:t>
      </w:r>
      <w:r>
        <w:rPr>
          <w:rFonts w:hint="eastAsia"/>
          <w:sz w:val="28"/>
          <w:szCs w:val="28"/>
        </w:rPr>
        <w:t>，体检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保障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检前、检中、检后服务，结算时间和方式</w:t>
      </w:r>
      <w:r>
        <w:rPr>
          <w:sz w:val="28"/>
          <w:szCs w:val="28"/>
        </w:rPr>
        <w:t>等</w:t>
      </w:r>
      <w:r>
        <w:rPr>
          <w:rFonts w:hint="eastAsia"/>
          <w:sz w:val="28"/>
          <w:szCs w:val="28"/>
        </w:rPr>
        <w:t>，阐述教职工亲友</w:t>
      </w:r>
      <w:r>
        <w:rPr>
          <w:rFonts w:hint="eastAsia"/>
          <w:sz w:val="28"/>
          <w:szCs w:val="28"/>
        </w:rPr>
        <w:t>、外聘教师、退休教师</w:t>
      </w:r>
      <w:r>
        <w:rPr>
          <w:rFonts w:hint="eastAsia"/>
          <w:sz w:val="28"/>
          <w:szCs w:val="28"/>
        </w:rPr>
        <w:t>参加体检享受优惠、</w:t>
      </w:r>
      <w:proofErr w:type="gramStart"/>
      <w:r>
        <w:rPr>
          <w:rFonts w:hint="eastAsia"/>
          <w:sz w:val="28"/>
          <w:szCs w:val="28"/>
        </w:rPr>
        <w:t>加检项目</w:t>
      </w:r>
      <w:proofErr w:type="gramEnd"/>
      <w:r>
        <w:rPr>
          <w:rFonts w:hint="eastAsia"/>
          <w:sz w:val="28"/>
          <w:szCs w:val="28"/>
        </w:rPr>
        <w:t>的收费方式、本机构的特色服务和项目。</w:t>
      </w:r>
      <w:r>
        <w:rPr>
          <w:sz w:val="28"/>
          <w:szCs w:val="28"/>
        </w:rPr>
        <w:t>每家</w:t>
      </w:r>
      <w:r>
        <w:rPr>
          <w:rFonts w:hint="eastAsia"/>
          <w:sz w:val="28"/>
          <w:szCs w:val="28"/>
        </w:rPr>
        <w:t>机构阐述时间</w:t>
      </w:r>
      <w:r>
        <w:rPr>
          <w:sz w:val="28"/>
          <w:szCs w:val="28"/>
        </w:rPr>
        <w:t>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阐述后解答参与比选教师现场疑问。</w:t>
      </w:r>
      <w:r>
        <w:rPr>
          <w:rFonts w:hint="eastAsia"/>
          <w:sz w:val="28"/>
          <w:szCs w:val="28"/>
        </w:rPr>
        <w:t>比选按照评标人员推荐得票高者中标，若遇第一名票数相同时再次投票，</w:t>
      </w:r>
      <w:r>
        <w:rPr>
          <w:rFonts w:hint="eastAsia"/>
          <w:sz w:val="28"/>
          <w:szCs w:val="28"/>
        </w:rPr>
        <w:t>票高者中标。对比选</w:t>
      </w:r>
      <w:r>
        <w:rPr>
          <w:rFonts w:hint="eastAsia"/>
          <w:sz w:val="28"/>
          <w:szCs w:val="28"/>
        </w:rPr>
        <w:t>中承诺事项后期无法做到的中标方，学</w:t>
      </w:r>
      <w:r>
        <w:rPr>
          <w:rFonts w:hint="eastAsia"/>
          <w:sz w:val="28"/>
          <w:szCs w:val="28"/>
        </w:rPr>
        <w:lastRenderedPageBreak/>
        <w:t>校可视情况取消中标资格。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比选结果的告知：</w:t>
      </w:r>
      <w:proofErr w:type="gramStart"/>
      <w:r>
        <w:rPr>
          <w:rFonts w:hint="eastAsia"/>
          <w:sz w:val="28"/>
          <w:szCs w:val="28"/>
        </w:rPr>
        <w:t>仅通知</w:t>
      </w:r>
      <w:proofErr w:type="gramEnd"/>
      <w:r>
        <w:rPr>
          <w:rFonts w:hint="eastAsia"/>
          <w:sz w:val="28"/>
          <w:szCs w:val="28"/>
        </w:rPr>
        <w:t>比选</w:t>
      </w:r>
      <w:r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</w:rPr>
        <w:t>的机构，对没有比选</w:t>
      </w:r>
      <w:r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</w:rPr>
        <w:t>的机构不予回复和解答。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公示及</w:t>
      </w:r>
      <w:r>
        <w:rPr>
          <w:sz w:val="28"/>
          <w:szCs w:val="28"/>
        </w:rPr>
        <w:t>合同签订时间：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日前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体检安排时间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日前</w:t>
      </w:r>
    </w:p>
    <w:p w:rsidR="00A62506" w:rsidRDefault="0029176B">
      <w:pPr>
        <w:pStyle w:val="a4"/>
        <w:numPr>
          <w:ilvl w:val="0"/>
          <w:numId w:val="1"/>
        </w:numPr>
        <w:ind w:left="560" w:rightChars="155" w:right="325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评标人员：临时组建</w:t>
      </w:r>
    </w:p>
    <w:p w:rsidR="00A62506" w:rsidRDefault="00A62506">
      <w:pPr>
        <w:pStyle w:val="a4"/>
        <w:ind w:leftChars="-200" w:left="-420" w:rightChars="155" w:right="325" w:firstLine="560"/>
        <w:jc w:val="left"/>
        <w:rPr>
          <w:sz w:val="28"/>
          <w:szCs w:val="28"/>
        </w:rPr>
      </w:pPr>
    </w:p>
    <w:p w:rsidR="00A62506" w:rsidRDefault="00A62506">
      <w:pPr>
        <w:pStyle w:val="a4"/>
        <w:ind w:leftChars="-200" w:left="-420" w:rightChars="155" w:right="325" w:firstLine="560"/>
        <w:jc w:val="left"/>
        <w:rPr>
          <w:sz w:val="28"/>
          <w:szCs w:val="28"/>
        </w:rPr>
      </w:pPr>
    </w:p>
    <w:p w:rsidR="00A62506" w:rsidRDefault="0029176B">
      <w:pPr>
        <w:pStyle w:val="a4"/>
        <w:ind w:leftChars="-200" w:left="-420" w:rightChars="155" w:right="325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>老师，联系电话：</w:t>
      </w:r>
      <w:r>
        <w:rPr>
          <w:rFonts w:hint="eastAsia"/>
          <w:sz w:val="28"/>
          <w:szCs w:val="28"/>
        </w:rPr>
        <w:t>137594451</w:t>
      </w:r>
      <w:r>
        <w:rPr>
          <w:rFonts w:hint="eastAsia"/>
          <w:sz w:val="28"/>
          <w:szCs w:val="28"/>
        </w:rPr>
        <w:t>47</w:t>
      </w:r>
    </w:p>
    <w:p w:rsidR="00A62506" w:rsidRDefault="00A62506">
      <w:pPr>
        <w:pStyle w:val="a4"/>
        <w:ind w:left="420" w:rightChars="155" w:right="325" w:firstLineChars="0" w:firstLine="0"/>
        <w:jc w:val="right"/>
        <w:rPr>
          <w:sz w:val="28"/>
          <w:szCs w:val="28"/>
        </w:rPr>
      </w:pPr>
    </w:p>
    <w:p w:rsidR="00A62506" w:rsidRDefault="00A62506">
      <w:pPr>
        <w:pStyle w:val="a4"/>
        <w:ind w:left="420" w:rightChars="155" w:right="325" w:firstLineChars="0" w:firstLine="0"/>
        <w:jc w:val="right"/>
        <w:rPr>
          <w:sz w:val="28"/>
          <w:szCs w:val="28"/>
        </w:rPr>
      </w:pPr>
    </w:p>
    <w:p w:rsidR="00A62506" w:rsidRDefault="00A62506">
      <w:pPr>
        <w:pStyle w:val="a4"/>
        <w:ind w:left="420" w:rightChars="155" w:right="325" w:firstLineChars="0" w:firstLine="0"/>
        <w:jc w:val="right"/>
        <w:rPr>
          <w:sz w:val="28"/>
          <w:szCs w:val="28"/>
        </w:rPr>
      </w:pPr>
    </w:p>
    <w:p w:rsidR="00A62506" w:rsidRDefault="0029176B">
      <w:pPr>
        <w:pStyle w:val="a4"/>
        <w:ind w:rightChars="155" w:right="325"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昆明市</w:t>
      </w:r>
      <w:r>
        <w:rPr>
          <w:sz w:val="28"/>
          <w:szCs w:val="28"/>
        </w:rPr>
        <w:t>旅游职业中学</w:t>
      </w:r>
    </w:p>
    <w:p w:rsidR="00A62506" w:rsidRDefault="0029176B">
      <w:pPr>
        <w:pStyle w:val="a4"/>
        <w:ind w:left="420" w:rightChars="155" w:right="325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:rsidR="00A62506" w:rsidRDefault="00A62506">
      <w:pPr>
        <w:pStyle w:val="a4"/>
        <w:ind w:left="420" w:rightChars="155" w:right="325" w:firstLineChars="0" w:firstLine="0"/>
        <w:jc w:val="left"/>
        <w:rPr>
          <w:sz w:val="28"/>
          <w:szCs w:val="28"/>
        </w:rPr>
      </w:pPr>
    </w:p>
    <w:p w:rsidR="00A62506" w:rsidRDefault="00A62506">
      <w:pPr>
        <w:pStyle w:val="a4"/>
        <w:ind w:left="420" w:rightChars="155" w:right="325" w:firstLineChars="0" w:firstLine="0"/>
        <w:jc w:val="left"/>
        <w:rPr>
          <w:sz w:val="28"/>
          <w:szCs w:val="28"/>
        </w:rPr>
      </w:pPr>
    </w:p>
    <w:p w:rsidR="00A62506" w:rsidRDefault="0029176B">
      <w:pPr>
        <w:pStyle w:val="a4"/>
        <w:ind w:left="420" w:rightChars="155" w:right="325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A62506" w:rsidRDefault="0029176B">
      <w:pPr>
        <w:pStyle w:val="a4"/>
        <w:ind w:rightChars="155" w:right="325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8018941" cy="14165450"/>
            <wp:effectExtent l="0" t="0" r="1270" b="8255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9800" cy="1416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506" w:rsidSect="0029176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06B"/>
    <w:multiLevelType w:val="multilevel"/>
    <w:tmpl w:val="064B106B"/>
    <w:lvl w:ilvl="0">
      <w:start w:val="1"/>
      <w:numFmt w:val="japaneseCounting"/>
      <w:lvlText w:val="%1、"/>
      <w:lvlJc w:val="left"/>
      <w:pPr>
        <w:ind w:left="1129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72"/>
    <w:rsid w:val="000929A6"/>
    <w:rsid w:val="000F0193"/>
    <w:rsid w:val="00212388"/>
    <w:rsid w:val="0029176B"/>
    <w:rsid w:val="00392852"/>
    <w:rsid w:val="0051398C"/>
    <w:rsid w:val="005B1E48"/>
    <w:rsid w:val="00704572"/>
    <w:rsid w:val="00792802"/>
    <w:rsid w:val="007C6FEC"/>
    <w:rsid w:val="007D3D1E"/>
    <w:rsid w:val="00836DCA"/>
    <w:rsid w:val="00A62506"/>
    <w:rsid w:val="00A91183"/>
    <w:rsid w:val="00AB442F"/>
    <w:rsid w:val="00AE14D2"/>
    <w:rsid w:val="00D05EC4"/>
    <w:rsid w:val="00F667C2"/>
    <w:rsid w:val="125C471A"/>
    <w:rsid w:val="1B542D7A"/>
    <w:rsid w:val="3322672E"/>
    <w:rsid w:val="39050443"/>
    <w:rsid w:val="3FD65F6E"/>
    <w:rsid w:val="4C5D282F"/>
    <w:rsid w:val="65E21B5C"/>
    <w:rsid w:val="67840CA7"/>
    <w:rsid w:val="6B326717"/>
    <w:rsid w:val="6E2E6332"/>
    <w:rsid w:val="6FB2078E"/>
    <w:rsid w:val="754E7AB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0A51"/>
  <w15:docId w15:val="{7F5E58A7-E256-4998-A06B-2C616AD8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2023-06-25T14:23:00Z</dcterms:created>
  <dcterms:modified xsi:type="dcterms:W3CDTF">2023-06-25T14:23:00Z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1B939CD602BE4954AD2941F0A3EB7972</vt:lpwstr>
  </property>
</Properties>
</file>